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74" w:rsidRPr="00C34674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674">
        <w:rPr>
          <w:rFonts w:ascii="Times New Roman" w:eastAsia="Times New Roman" w:hAnsi="Times New Roman" w:cs="Times New Roman"/>
          <w:b/>
          <w:sz w:val="28"/>
          <w:szCs w:val="28"/>
        </w:rPr>
        <w:t xml:space="preserve">30.03 Выполнение работ 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</w:t>
      </w:r>
    </w:p>
    <w:p w:rsidR="00C34674" w:rsidRPr="00C44B65" w:rsidRDefault="00C34674" w:rsidP="00C34674">
      <w:pPr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работы: </w:t>
      </w:r>
      <w:r w:rsidRPr="00C44B65">
        <w:rPr>
          <w:rFonts w:ascii="Times New Roman" w:hAnsi="Times New Roman" w:cs="Times New Roman"/>
          <w:sz w:val="28"/>
          <w:szCs w:val="28"/>
        </w:rPr>
        <w:t>«Обработка воротника с элементами отделки»</w:t>
      </w:r>
    </w:p>
    <w:p w:rsidR="00C34674" w:rsidRPr="00C44B65" w:rsidRDefault="00C34674" w:rsidP="00C34674">
      <w:pPr>
        <w:spacing w:after="0" w:line="240" w:lineRule="auto"/>
        <w:ind w:right="124"/>
        <w:rPr>
          <w:rFonts w:ascii="Arial" w:eastAsia="Times New Roman" w:hAnsi="Arial" w:cs="Arial"/>
          <w:color w:val="000000"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C44B6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практический опыт обработки различных видов воротников.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 w:rsidRPr="00C44B65"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образцы воротников с элементами отделки подобрать самостоятельно (1),  чертежные принадлежности.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C34674" w:rsidRPr="00C44B65" w:rsidRDefault="00C34674" w:rsidP="00C34674">
      <w:pPr>
        <w:pStyle w:val="a3"/>
        <w:spacing w:after="0" w:afterAutospacing="0"/>
        <w:jc w:val="both"/>
        <w:rPr>
          <w:sz w:val="28"/>
          <w:szCs w:val="28"/>
        </w:rPr>
      </w:pPr>
      <w:r w:rsidRPr="00C44B65">
        <w:rPr>
          <w:rStyle w:val="a4"/>
          <w:sz w:val="28"/>
          <w:szCs w:val="28"/>
        </w:rPr>
        <w:t>Воротник</w:t>
      </w:r>
      <w:r w:rsidRPr="00C44B65">
        <w:rPr>
          <w:sz w:val="28"/>
          <w:szCs w:val="28"/>
        </w:rPr>
        <w:t xml:space="preserve"> в одежде имеет функциональное (защитное) и эстетическое назначение и, как правило, является основной  модельной особенностью изделия, которая значительно чаще подвергается изменениям, чем другие детали. Существует большое разнообразие конструкций воротников, отличающихся формой, размерами, способами технологической обработки и количеством входящих деталей.</w:t>
      </w:r>
    </w:p>
    <w:p w:rsidR="00C34674" w:rsidRPr="00C44B65" w:rsidRDefault="00C34674" w:rsidP="00C346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4B65">
        <w:rPr>
          <w:rStyle w:val="a4"/>
          <w:sz w:val="28"/>
          <w:szCs w:val="28"/>
        </w:rPr>
        <w:t>Форма воротников</w:t>
      </w:r>
      <w:r w:rsidRPr="00C44B65">
        <w:rPr>
          <w:rStyle w:val="a4"/>
          <w:color w:val="800000"/>
          <w:sz w:val="28"/>
          <w:szCs w:val="28"/>
        </w:rPr>
        <w:t xml:space="preserve"> </w:t>
      </w:r>
      <w:r w:rsidRPr="00C44B65">
        <w:rPr>
          <w:sz w:val="28"/>
          <w:szCs w:val="28"/>
        </w:rPr>
        <w:t>зависит от следующих основных факторов</w:t>
      </w:r>
      <w:proofErr w:type="gramStart"/>
      <w:r w:rsidRPr="00C44B65">
        <w:rPr>
          <w:sz w:val="28"/>
          <w:szCs w:val="28"/>
        </w:rPr>
        <w:t xml:space="preserve"> :</w:t>
      </w:r>
      <w:proofErr w:type="gramEnd"/>
    </w:p>
    <w:p w:rsidR="00C34674" w:rsidRPr="00C44B65" w:rsidRDefault="00C34674" w:rsidP="00C346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>  способа соединения воротника с деталями спинки и   переда (</w:t>
      </w:r>
      <w:proofErr w:type="spellStart"/>
      <w:r w:rsidRPr="00C44B65">
        <w:rPr>
          <w:rFonts w:ascii="Times New Roman" w:hAnsi="Times New Roman" w:cs="Times New Roman"/>
          <w:sz w:val="28"/>
          <w:szCs w:val="28"/>
        </w:rPr>
        <w:t>втачной</w:t>
      </w:r>
      <w:proofErr w:type="spellEnd"/>
      <w:r w:rsidRPr="00C44B65">
        <w:rPr>
          <w:rFonts w:ascii="Times New Roman" w:hAnsi="Times New Roman" w:cs="Times New Roman"/>
          <w:sz w:val="28"/>
          <w:szCs w:val="28"/>
        </w:rPr>
        <w:t xml:space="preserve">  или </w:t>
      </w:r>
      <w:proofErr w:type="spellStart"/>
      <w:r w:rsidRPr="00C44B65">
        <w:rPr>
          <w:rFonts w:ascii="Times New Roman" w:hAnsi="Times New Roman" w:cs="Times New Roman"/>
          <w:sz w:val="28"/>
          <w:szCs w:val="28"/>
        </w:rPr>
        <w:t>цельновыкроенный</w:t>
      </w:r>
      <w:proofErr w:type="spellEnd"/>
      <w:r w:rsidRPr="00C44B65">
        <w:rPr>
          <w:rFonts w:ascii="Times New Roman" w:hAnsi="Times New Roman" w:cs="Times New Roman"/>
          <w:sz w:val="28"/>
          <w:szCs w:val="28"/>
        </w:rPr>
        <w:t>);</w:t>
      </w:r>
    </w:p>
    <w:p w:rsidR="00C34674" w:rsidRPr="00C44B65" w:rsidRDefault="00C34674" w:rsidP="00C346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  положения воротника относительно шеи (плотно </w:t>
      </w:r>
      <w:proofErr w:type="gramStart"/>
      <w:r w:rsidRPr="00C44B65">
        <w:rPr>
          <w:rFonts w:ascii="Times New Roman" w:hAnsi="Times New Roman" w:cs="Times New Roman"/>
          <w:sz w:val="28"/>
          <w:szCs w:val="28"/>
        </w:rPr>
        <w:t>прилегающий</w:t>
      </w:r>
      <w:proofErr w:type="gramEnd"/>
      <w:r w:rsidRPr="00C44B65">
        <w:rPr>
          <w:rFonts w:ascii="Times New Roman" w:hAnsi="Times New Roman" w:cs="Times New Roman"/>
          <w:sz w:val="28"/>
          <w:szCs w:val="28"/>
        </w:rPr>
        <w:t xml:space="preserve"> или отстоящий от шеи на некотором расстоянии);</w:t>
      </w:r>
    </w:p>
    <w:p w:rsidR="00C34674" w:rsidRPr="00C44B65" w:rsidRDefault="00C34674" w:rsidP="00C346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C44B65">
        <w:rPr>
          <w:rFonts w:ascii="Times New Roman" w:hAnsi="Times New Roman" w:cs="Times New Roman"/>
          <w:sz w:val="28"/>
          <w:szCs w:val="28"/>
        </w:rPr>
        <w:t>связи воротника с застежкой (с застежкой доверху или до перегиба лацкана  (перегиба воротника),</w:t>
      </w:r>
      <w:proofErr w:type="gramEnd"/>
    </w:p>
    <w:p w:rsidR="00C34674" w:rsidRPr="00C44B65" w:rsidRDefault="00C34674" w:rsidP="00C3467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часть:</w:t>
      </w:r>
    </w:p>
    <w:p w:rsidR="00C34674" w:rsidRPr="00C44B65" w:rsidRDefault="00C34674" w:rsidP="00C3467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 w:rsidR="00C34674" w:rsidRPr="00C44B65" w:rsidRDefault="00C34674" w:rsidP="00C346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B65">
        <w:rPr>
          <w:rFonts w:ascii="Times New Roman" w:eastAsia="Calibri" w:hAnsi="Times New Roman" w:cs="Times New Roman"/>
          <w:sz w:val="28"/>
          <w:szCs w:val="28"/>
        </w:rPr>
        <w:t>1Прочитайте краткие теоретические и учебно-методические материалы по теме практической работы.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44B65">
        <w:rPr>
          <w:rFonts w:ascii="Times New Roman" w:eastAsia="Calibri" w:hAnsi="Times New Roman" w:cs="Times New Roman"/>
          <w:sz w:val="28"/>
          <w:szCs w:val="28"/>
        </w:rPr>
        <w:t>2</w:t>
      </w:r>
      <w:proofErr w:type="gramStart"/>
      <w:r w:rsidRPr="00C44B6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C44B65">
        <w:rPr>
          <w:rFonts w:ascii="Times New Roman" w:eastAsia="Calibri" w:hAnsi="Times New Roman" w:cs="Times New Roman"/>
          <w:sz w:val="28"/>
          <w:szCs w:val="28"/>
        </w:rPr>
        <w:t xml:space="preserve">зучите </w:t>
      </w:r>
      <w:r w:rsidRPr="00C44B65">
        <w:rPr>
          <w:rFonts w:ascii="Times New Roman" w:eastAsia="Times New Roman" w:hAnsi="Times New Roman" w:cs="Times New Roman"/>
          <w:sz w:val="28"/>
          <w:szCs w:val="28"/>
        </w:rPr>
        <w:t xml:space="preserve">методику </w:t>
      </w:r>
      <w:r w:rsidRPr="00C44B65">
        <w:rPr>
          <w:rFonts w:ascii="Times New Roman" w:eastAsia="Calibri" w:hAnsi="Times New Roman" w:cs="Times New Roman"/>
          <w:bCs/>
          <w:sz w:val="28"/>
          <w:szCs w:val="28"/>
        </w:rPr>
        <w:t>выполнения  воротников, используя интернет - ресурсы.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44B65">
        <w:rPr>
          <w:rFonts w:ascii="Times New Roman" w:eastAsia="Calibri" w:hAnsi="Times New Roman" w:cs="Times New Roman"/>
          <w:bCs/>
          <w:sz w:val="28"/>
          <w:szCs w:val="28"/>
        </w:rPr>
        <w:t>3.Зарисуйте схему воротника и заполните таблицу</w:t>
      </w: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2405"/>
        <w:gridCol w:w="5883"/>
      </w:tblGrid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74" w:rsidRPr="00C44B65" w:rsidRDefault="00C3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B65">
              <w:rPr>
                <w:rFonts w:ascii="Times New Roman" w:hAnsi="Times New Roman" w:cs="Times New Roman"/>
                <w:sz w:val="28"/>
                <w:szCs w:val="28"/>
              </w:rPr>
              <w:t>№ строчки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74" w:rsidRPr="00C44B65" w:rsidRDefault="00C3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B65">
              <w:rPr>
                <w:rFonts w:ascii="Times New Roman" w:hAnsi="Times New Roman" w:cs="Times New Roman"/>
                <w:sz w:val="28"/>
                <w:szCs w:val="28"/>
              </w:rPr>
              <w:t>Название операции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74" w:rsidRPr="00C44B65" w:rsidRDefault="00C3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B65">
              <w:rPr>
                <w:rFonts w:ascii="Times New Roman" w:hAnsi="Times New Roman" w:cs="Times New Roman"/>
                <w:sz w:val="28"/>
                <w:szCs w:val="28"/>
              </w:rPr>
              <w:t>ТУ на выполнение операции</w:t>
            </w:r>
          </w:p>
        </w:tc>
      </w:tr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674" w:rsidRPr="00C44B65" w:rsidTr="00C3467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4" w:rsidRPr="00C44B65" w:rsidRDefault="00C34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4674" w:rsidRPr="00C44B65" w:rsidRDefault="00C34674" w:rsidP="00C3467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B65">
        <w:rPr>
          <w:rFonts w:ascii="Times New Roman" w:eastAsia="Times New Roman" w:hAnsi="Times New Roman" w:cs="Times New Roman"/>
          <w:b/>
          <w:sz w:val="28"/>
          <w:szCs w:val="28"/>
        </w:rPr>
        <w:t>Вопросы для закрепления теоретического материала к практическому занятию: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44B65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C44B65">
        <w:rPr>
          <w:rFonts w:ascii="Times New Roman" w:hAnsi="Times New Roman" w:cs="Times New Roman"/>
          <w:sz w:val="28"/>
          <w:szCs w:val="28"/>
        </w:rPr>
        <w:t>пределите последовательность операций обработки отложного воротника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  а) высечь углы                                   г) обтачать воротник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  б) сметать срезы воротника             </w:t>
      </w:r>
      <w:proofErr w:type="spellStart"/>
      <w:r w:rsidRPr="00C44B6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44B65">
        <w:rPr>
          <w:rFonts w:ascii="Times New Roman" w:hAnsi="Times New Roman" w:cs="Times New Roman"/>
          <w:sz w:val="28"/>
          <w:szCs w:val="28"/>
        </w:rPr>
        <w:t>) вывернуть воротник</w:t>
      </w: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 xml:space="preserve">  в) выметать кант                               е) </w:t>
      </w:r>
      <w:proofErr w:type="spellStart"/>
      <w:r w:rsidRPr="00C44B65">
        <w:rPr>
          <w:rFonts w:ascii="Times New Roman" w:hAnsi="Times New Roman" w:cs="Times New Roman"/>
          <w:sz w:val="28"/>
          <w:szCs w:val="28"/>
        </w:rPr>
        <w:t>приутюжить</w:t>
      </w:r>
      <w:proofErr w:type="spellEnd"/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674" w:rsidRPr="00C44B65" w:rsidRDefault="00C34674" w:rsidP="00C34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65">
        <w:rPr>
          <w:rFonts w:ascii="Times New Roman" w:hAnsi="Times New Roman" w:cs="Times New Roman"/>
          <w:sz w:val="28"/>
          <w:szCs w:val="28"/>
        </w:rPr>
        <w:t>4.Вывод.</w:t>
      </w:r>
    </w:p>
    <w:p w:rsidR="00C34674" w:rsidRDefault="00C34674" w:rsidP="00C34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674" w:rsidRPr="00D127A0" w:rsidRDefault="00C34674" w:rsidP="00C346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105283" w:rsidRDefault="00105283"/>
    <w:p w:rsidR="00C34674" w:rsidRPr="00D127A0" w:rsidRDefault="00C3467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студенты 270гр.! Для вас открыт бесплатный доступ </w:t>
      </w:r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к учебной литературе издательства «Академия». Здесь вам рекомендуется учебник « Технология швейных изделий» автор  </w:t>
      </w:r>
      <w:proofErr w:type="spellStart"/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>Амирова</w:t>
      </w:r>
      <w:proofErr w:type="spellEnd"/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 Э.К.</w:t>
      </w:r>
      <w:r w:rsidR="00D127A0">
        <w:rPr>
          <w:rFonts w:ascii="Times New Roman" w:hAnsi="Times New Roman" w:cs="Times New Roman"/>
          <w:b/>
          <w:i/>
          <w:sz w:val="32"/>
          <w:szCs w:val="32"/>
        </w:rPr>
        <w:t>и др.</w:t>
      </w:r>
      <w:r w:rsidR="00D127A0" w:rsidRPr="00D127A0">
        <w:rPr>
          <w:rFonts w:ascii="Times New Roman" w:hAnsi="Times New Roman" w:cs="Times New Roman"/>
          <w:b/>
          <w:i/>
          <w:sz w:val="32"/>
          <w:szCs w:val="32"/>
        </w:rPr>
        <w:t xml:space="preserve">  2012года</w:t>
      </w:r>
    </w:p>
    <w:sectPr w:rsidR="00C34674" w:rsidRPr="00D127A0" w:rsidSect="0010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839"/>
    <w:multiLevelType w:val="multilevel"/>
    <w:tmpl w:val="F408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34564"/>
    <w:multiLevelType w:val="multilevel"/>
    <w:tmpl w:val="9CC6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57662"/>
    <w:multiLevelType w:val="multilevel"/>
    <w:tmpl w:val="A83A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674"/>
    <w:rsid w:val="00105283"/>
    <w:rsid w:val="00C34674"/>
    <w:rsid w:val="00C44B65"/>
    <w:rsid w:val="00D1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4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2020-03-26T13:52:00Z</dcterms:created>
  <dcterms:modified xsi:type="dcterms:W3CDTF">2020-03-26T14:10:00Z</dcterms:modified>
</cp:coreProperties>
</file>